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rPr>
      </w:pPr>
      <w:r w:rsidDel="00000000" w:rsidR="00000000" w:rsidRPr="00000000">
        <w:rPr>
          <w:rtl w:val="0"/>
        </w:rPr>
      </w:r>
    </w:p>
    <w:p w:rsidR="00000000" w:rsidDel="00000000" w:rsidP="00000000" w:rsidRDefault="00000000" w:rsidRPr="00000000" w14:paraId="00000002">
      <w:pPr>
        <w:rPr>
          <w:rFonts w:ascii="Comfortaa" w:cs="Comfortaa" w:eastAsia="Comfortaa" w:hAnsi="Comfortaa"/>
          <w:color w:val="3c78d8"/>
          <w:sz w:val="21"/>
          <w:szCs w:val="21"/>
          <w:highlight w:val="whit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color w:val="4a86e8"/>
          <w:sz w:val="28"/>
          <w:szCs w:val="28"/>
        </w:rPr>
      </w:pPr>
      <w:r w:rsidDel="00000000" w:rsidR="00000000" w:rsidRPr="00000000">
        <w:rPr>
          <w:rFonts w:ascii="Comfortaa" w:cs="Comfortaa" w:eastAsia="Comfortaa" w:hAnsi="Comfortaa"/>
          <w:b w:val="1"/>
          <w:color w:val="4a86e8"/>
          <w:sz w:val="28"/>
          <w:szCs w:val="28"/>
          <w:rtl w:val="0"/>
        </w:rPr>
        <w:t xml:space="preserve">Adaptive Learning Skill: </w:t>
      </w:r>
    </w:p>
    <w:p w:rsidR="00000000" w:rsidDel="00000000" w:rsidP="00000000" w:rsidRDefault="00000000" w:rsidRPr="00000000" w14:paraId="00000004">
      <w:pPr>
        <w:jc w:val="center"/>
        <w:rPr>
          <w:rFonts w:ascii="Comfortaa" w:cs="Comfortaa" w:eastAsia="Comfortaa" w:hAnsi="Comfortaa"/>
          <w:b w:val="1"/>
          <w:color w:val="4a86e8"/>
          <w:sz w:val="28"/>
          <w:szCs w:val="28"/>
        </w:rPr>
      </w:pPr>
      <w:r w:rsidDel="00000000" w:rsidR="00000000" w:rsidRPr="00000000">
        <w:rPr>
          <w:rFonts w:ascii="Comfortaa" w:cs="Comfortaa" w:eastAsia="Comfortaa" w:hAnsi="Comfortaa"/>
          <w:b w:val="1"/>
          <w:color w:val="4a86e8"/>
          <w:sz w:val="28"/>
          <w:szCs w:val="28"/>
          <w:rtl w:val="0"/>
        </w:rPr>
        <w:t xml:space="preserve">Matching Socks </w:t>
      </w:r>
    </w:p>
    <w:p w:rsidR="00000000" w:rsidDel="00000000" w:rsidP="00000000" w:rsidRDefault="00000000" w:rsidRPr="00000000" w14:paraId="00000005">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Materials Needed:</w:t>
      </w:r>
    </w:p>
    <w:p w:rsidR="00000000" w:rsidDel="00000000" w:rsidP="00000000" w:rsidRDefault="00000000" w:rsidRPr="00000000" w14:paraId="00000007">
      <w:pPr>
        <w:numPr>
          <w:ilvl w:val="0"/>
          <w:numId w:val="3"/>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Small clean pile of socks </w:t>
      </w:r>
    </w:p>
    <w:p w:rsidR="00000000" w:rsidDel="00000000" w:rsidP="00000000" w:rsidRDefault="00000000" w:rsidRPr="00000000" w14:paraId="00000008">
      <w:pPr>
        <w:numPr>
          <w:ilvl w:val="0"/>
          <w:numId w:val="3"/>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Laundry basket to sort socks into</w:t>
      </w:r>
    </w:p>
    <w:p w:rsidR="00000000" w:rsidDel="00000000" w:rsidP="00000000" w:rsidRDefault="00000000" w:rsidRPr="00000000" w14:paraId="00000009">
      <w:pPr>
        <w:numPr>
          <w:ilvl w:val="0"/>
          <w:numId w:val="3"/>
        </w:numPr>
        <w:ind w:left="720" w:hanging="360"/>
        <w:rPr>
          <w:rFonts w:ascii="Comfortaa" w:cs="Comfortaa" w:eastAsia="Comfortaa" w:hAnsi="Comfortaa"/>
          <w:color w:val="3c78d8"/>
          <w:sz w:val="28"/>
          <w:szCs w:val="28"/>
          <w:highlight w:val="white"/>
        </w:rPr>
      </w:pPr>
      <w:hyperlink r:id="rId6">
        <w:r w:rsidDel="00000000" w:rsidR="00000000" w:rsidRPr="00000000">
          <w:rPr>
            <w:rFonts w:ascii="Comfortaa" w:cs="Comfortaa" w:eastAsia="Comfortaa" w:hAnsi="Comfortaa"/>
            <w:color w:val="1155cc"/>
            <w:sz w:val="28"/>
            <w:szCs w:val="28"/>
            <w:highlight w:val="white"/>
            <w:u w:val="single"/>
            <w:rtl w:val="0"/>
          </w:rPr>
          <w:t xml:space="preserve">CLC Video</w:t>
        </w:r>
      </w:hyperlink>
      <w:r w:rsidDel="00000000" w:rsidR="00000000" w:rsidRPr="00000000">
        <w:rPr>
          <w:rFonts w:ascii="Comfortaa" w:cs="Comfortaa" w:eastAsia="Comfortaa" w:hAnsi="Comfortaa"/>
          <w:color w:val="3c78d8"/>
          <w:sz w:val="28"/>
          <w:szCs w:val="28"/>
          <w:highlight w:val="white"/>
          <w:rtl w:val="0"/>
        </w:rPr>
        <w:t xml:space="preserve"> (included)</w:t>
      </w:r>
    </w:p>
    <w:p w:rsidR="00000000" w:rsidDel="00000000" w:rsidP="00000000" w:rsidRDefault="00000000" w:rsidRPr="00000000" w14:paraId="0000000A">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Introduction/ Discussion:</w:t>
      </w:r>
    </w:p>
    <w:p w:rsidR="00000000" w:rsidDel="00000000" w:rsidP="00000000" w:rsidRDefault="00000000" w:rsidRPr="00000000" w14:paraId="0000000C">
      <w:pPr>
        <w:rPr>
          <w:rFonts w:ascii="Comfortaa" w:cs="Comfortaa" w:eastAsia="Comfortaa" w:hAnsi="Comfortaa"/>
          <w:color w:val="4a86e8"/>
          <w:sz w:val="28"/>
          <w:szCs w:val="28"/>
          <w:highlight w:val="white"/>
        </w:rPr>
      </w:pPr>
      <w:r w:rsidDel="00000000" w:rsidR="00000000" w:rsidRPr="00000000">
        <w:rPr>
          <w:rFonts w:ascii="Comfortaa" w:cs="Comfortaa" w:eastAsia="Comfortaa" w:hAnsi="Comfortaa"/>
          <w:color w:val="3c78d8"/>
          <w:sz w:val="28"/>
          <w:szCs w:val="28"/>
          <w:highlight w:val="white"/>
          <w:rtl w:val="0"/>
        </w:rPr>
        <w:t xml:space="preserve">Adaptive skills come from adaptive behavior, or the conceptual, social, and practical skills that individuals have learned and use </w:t>
      </w:r>
      <w:r w:rsidDel="00000000" w:rsidR="00000000" w:rsidRPr="00000000">
        <w:rPr>
          <w:rFonts w:ascii="Comfortaa" w:cs="Comfortaa" w:eastAsia="Comfortaa" w:hAnsi="Comfortaa"/>
          <w:color w:val="4a86e8"/>
          <w:sz w:val="28"/>
          <w:szCs w:val="28"/>
          <w:highlight w:val="white"/>
          <w:rtl w:val="0"/>
        </w:rPr>
        <w:t xml:space="preserve">in their daily lives.</w:t>
      </w:r>
    </w:p>
    <w:p w:rsidR="00000000" w:rsidDel="00000000" w:rsidP="00000000" w:rsidRDefault="00000000" w:rsidRPr="00000000" w14:paraId="0000000D">
      <w:pPr>
        <w:rPr>
          <w:rFonts w:ascii="Comfortaa" w:cs="Comfortaa" w:eastAsia="Comfortaa" w:hAnsi="Comfortaa"/>
          <w:color w:val="4a86e8"/>
          <w:sz w:val="28"/>
          <w:szCs w:val="28"/>
          <w:highlight w:val="white"/>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color w:val="4a86e8"/>
          <w:sz w:val="28"/>
          <w:szCs w:val="28"/>
          <w:highlight w:val="white"/>
        </w:rPr>
      </w:pPr>
      <w:r w:rsidDel="00000000" w:rsidR="00000000" w:rsidRPr="00000000">
        <w:rPr>
          <w:rFonts w:ascii="Comfortaa" w:cs="Comfortaa" w:eastAsia="Comfortaa" w:hAnsi="Comfortaa"/>
          <w:color w:val="4a86e8"/>
          <w:sz w:val="28"/>
          <w:szCs w:val="28"/>
          <w:highlight w:val="white"/>
          <w:rtl w:val="0"/>
        </w:rPr>
        <w:t xml:space="preserve">Preparing students for independent living. One aspect of this is teaching students to help with household chores for themselves and others! This means learning how to match socks is especially important. When you teach how to match socks, you are teaching your child how to scan and identify matching patterns, or colors, as well as the ability to independently  complete household chores.</w:t>
      </w:r>
    </w:p>
    <w:p w:rsidR="00000000" w:rsidDel="00000000" w:rsidP="00000000" w:rsidRDefault="00000000" w:rsidRPr="00000000" w14:paraId="0000000F">
      <w:pPr>
        <w:rPr>
          <w:color w:val="3c78d8"/>
          <w:sz w:val="24"/>
          <w:szCs w:val="24"/>
          <w:highlight w:val="white"/>
        </w:rPr>
      </w:pPr>
      <w:r w:rsidDel="00000000" w:rsidR="00000000" w:rsidRPr="00000000">
        <w:rPr>
          <w:rtl w:val="0"/>
        </w:rPr>
      </w:r>
    </w:p>
    <w:p w:rsidR="00000000" w:rsidDel="00000000" w:rsidP="00000000" w:rsidRDefault="00000000" w:rsidRPr="00000000" w14:paraId="00000010">
      <w:pPr>
        <w:rPr>
          <w:color w:val="3c78d8"/>
          <w:sz w:val="24"/>
          <w:szCs w:val="24"/>
          <w:highlight w:val="white"/>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Activities: </w:t>
      </w:r>
    </w:p>
    <w:p w:rsidR="00000000" w:rsidDel="00000000" w:rsidP="00000000" w:rsidRDefault="00000000" w:rsidRPr="00000000" w14:paraId="00000012">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Discuss the activity for the day and why it is important. </w:t>
      </w:r>
    </w:p>
    <w:p w:rsidR="00000000" w:rsidDel="00000000" w:rsidP="00000000" w:rsidRDefault="00000000" w:rsidRPr="00000000" w14:paraId="00000013">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Review the visual describing the steps of the process. </w:t>
      </w:r>
    </w:p>
    <w:p w:rsidR="00000000" w:rsidDel="00000000" w:rsidP="00000000" w:rsidRDefault="00000000" w:rsidRPr="00000000" w14:paraId="00000014">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Model the task</w:t>
      </w:r>
    </w:p>
    <w:p w:rsidR="00000000" w:rsidDel="00000000" w:rsidP="00000000" w:rsidRDefault="00000000" w:rsidRPr="00000000" w14:paraId="00000015">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Have the student complete the task, independently or with /prompt support. </w:t>
      </w:r>
    </w:p>
    <w:p w:rsidR="00000000" w:rsidDel="00000000" w:rsidP="00000000" w:rsidRDefault="00000000" w:rsidRPr="00000000" w14:paraId="00000016">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17">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18">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19">
      <w:pPr>
        <w:rPr>
          <w:rFonts w:ascii="Comfortaa" w:cs="Comfortaa" w:eastAsia="Comfortaa" w:hAnsi="Comfortaa"/>
          <w:b w:val="1"/>
          <w:color w:val="4a86e8"/>
          <w:sz w:val="28"/>
          <w:szCs w:val="28"/>
          <w:u w:val="single"/>
        </w:rPr>
      </w:pPr>
      <w:r w:rsidDel="00000000" w:rsidR="00000000" w:rsidRPr="00000000">
        <w:rPr>
          <w:rtl w:val="0"/>
        </w:rPr>
      </w:r>
    </w:p>
    <w:p w:rsidR="00000000" w:rsidDel="00000000" w:rsidP="00000000" w:rsidRDefault="00000000" w:rsidRPr="00000000" w14:paraId="0000001A">
      <w:pPr>
        <w:rPr>
          <w:rFonts w:ascii="Comfortaa" w:cs="Comfortaa" w:eastAsia="Comfortaa" w:hAnsi="Comfortaa"/>
          <w:b w:val="1"/>
          <w:color w:val="4a86e8"/>
          <w:sz w:val="28"/>
          <w:szCs w:val="28"/>
          <w:u w:val="single"/>
        </w:rPr>
      </w:pPr>
      <w:r w:rsidDel="00000000" w:rsidR="00000000" w:rsidRPr="00000000">
        <w:rPr>
          <w:rtl w:val="0"/>
        </w:rPr>
      </w:r>
    </w:p>
    <w:p w:rsidR="00000000" w:rsidDel="00000000" w:rsidP="00000000" w:rsidRDefault="00000000" w:rsidRPr="00000000" w14:paraId="0000001B">
      <w:pPr>
        <w:rPr>
          <w:rFonts w:ascii="Comfortaa" w:cs="Comfortaa" w:eastAsia="Comfortaa" w:hAnsi="Comfortaa"/>
          <w:b w:val="1"/>
          <w:color w:val="4a86e8"/>
          <w:sz w:val="28"/>
          <w:szCs w:val="28"/>
          <w:u w:val="single"/>
        </w:rPr>
      </w:pPr>
      <w:r w:rsidDel="00000000" w:rsidR="00000000" w:rsidRPr="00000000">
        <w:rPr>
          <w:rFonts w:ascii="Comfortaa" w:cs="Comfortaa" w:eastAsia="Comfortaa" w:hAnsi="Comfortaa"/>
          <w:b w:val="1"/>
          <w:color w:val="4a86e8"/>
          <w:sz w:val="28"/>
          <w:szCs w:val="28"/>
          <w:u w:val="single"/>
          <w:rtl w:val="0"/>
        </w:rPr>
        <w:t xml:space="preserve">Review/ Summary:</w:t>
      </w:r>
    </w:p>
    <w:p w:rsidR="00000000" w:rsidDel="00000000" w:rsidP="00000000" w:rsidRDefault="00000000" w:rsidRPr="00000000" w14:paraId="0000001C">
      <w:pPr>
        <w:numPr>
          <w:ilvl w:val="0"/>
          <w:numId w:val="1"/>
        </w:numPr>
        <w:ind w:left="720" w:hanging="360"/>
        <w:rPr>
          <w:rFonts w:ascii="Comfortaa" w:cs="Comfortaa" w:eastAsia="Comfortaa" w:hAnsi="Comfortaa"/>
          <w:color w:val="4a86e8"/>
          <w:sz w:val="28"/>
          <w:szCs w:val="28"/>
        </w:rPr>
      </w:pPr>
      <w:r w:rsidDel="00000000" w:rsidR="00000000" w:rsidRPr="00000000">
        <w:rPr>
          <w:rFonts w:ascii="Comfortaa" w:cs="Comfortaa" w:eastAsia="Comfortaa" w:hAnsi="Comfortaa"/>
          <w:color w:val="4a86e8"/>
          <w:sz w:val="28"/>
          <w:szCs w:val="28"/>
          <w:rtl w:val="0"/>
        </w:rPr>
        <w:t xml:space="preserve">Discuss the steps of the process.  </w:t>
      </w:r>
    </w:p>
    <w:p w:rsidR="00000000" w:rsidDel="00000000" w:rsidP="00000000" w:rsidRDefault="00000000" w:rsidRPr="00000000" w14:paraId="0000001D">
      <w:pPr>
        <w:numPr>
          <w:ilvl w:val="0"/>
          <w:numId w:val="1"/>
        </w:numPr>
        <w:ind w:left="720" w:hanging="360"/>
        <w:rPr>
          <w:rFonts w:ascii="Comfortaa" w:cs="Comfortaa" w:eastAsia="Comfortaa" w:hAnsi="Comfortaa"/>
          <w:color w:val="4a86e8"/>
          <w:sz w:val="28"/>
          <w:szCs w:val="28"/>
        </w:rPr>
      </w:pPr>
      <w:r w:rsidDel="00000000" w:rsidR="00000000" w:rsidRPr="00000000">
        <w:rPr>
          <w:rFonts w:ascii="Comfortaa" w:cs="Comfortaa" w:eastAsia="Comfortaa" w:hAnsi="Comfortaa"/>
          <w:color w:val="4a86e8"/>
          <w:sz w:val="28"/>
          <w:szCs w:val="28"/>
          <w:rtl w:val="0"/>
        </w:rPr>
        <w:t xml:space="preserve">Lay out pile of socks</w:t>
      </w:r>
    </w:p>
    <w:p w:rsidR="00000000" w:rsidDel="00000000" w:rsidP="00000000" w:rsidRDefault="00000000" w:rsidRPr="00000000" w14:paraId="0000001E">
      <w:pPr>
        <w:numPr>
          <w:ilvl w:val="0"/>
          <w:numId w:val="1"/>
        </w:numPr>
        <w:ind w:left="720" w:hanging="360"/>
        <w:rPr>
          <w:rFonts w:ascii="Comfortaa" w:cs="Comfortaa" w:eastAsia="Comfortaa" w:hAnsi="Comfortaa"/>
          <w:color w:val="4a86e8"/>
          <w:sz w:val="28"/>
          <w:szCs w:val="28"/>
          <w:u w:val="none"/>
        </w:rPr>
      </w:pPr>
      <w:r w:rsidDel="00000000" w:rsidR="00000000" w:rsidRPr="00000000">
        <w:rPr>
          <w:rFonts w:ascii="Comfortaa" w:cs="Comfortaa" w:eastAsia="Comfortaa" w:hAnsi="Comfortaa"/>
          <w:color w:val="4a86e8"/>
          <w:sz w:val="28"/>
          <w:szCs w:val="28"/>
          <w:rtl w:val="0"/>
        </w:rPr>
        <w:t xml:space="preserve">Model matching the socks together </w:t>
      </w:r>
    </w:p>
    <w:p w:rsidR="00000000" w:rsidDel="00000000" w:rsidP="00000000" w:rsidRDefault="00000000" w:rsidRPr="00000000" w14:paraId="0000001F">
      <w:pPr>
        <w:numPr>
          <w:ilvl w:val="0"/>
          <w:numId w:val="1"/>
        </w:numPr>
        <w:ind w:left="720" w:hanging="360"/>
        <w:rPr>
          <w:rFonts w:ascii="Comfortaa" w:cs="Comfortaa" w:eastAsia="Comfortaa" w:hAnsi="Comfortaa"/>
          <w:color w:val="4a86e8"/>
          <w:sz w:val="28"/>
          <w:szCs w:val="28"/>
          <w:u w:val="none"/>
        </w:rPr>
      </w:pPr>
      <w:r w:rsidDel="00000000" w:rsidR="00000000" w:rsidRPr="00000000">
        <w:rPr>
          <w:rFonts w:ascii="Comfortaa" w:cs="Comfortaa" w:eastAsia="Comfortaa" w:hAnsi="Comfortaa"/>
          <w:color w:val="4a86e8"/>
          <w:sz w:val="28"/>
          <w:szCs w:val="28"/>
          <w:rtl w:val="0"/>
        </w:rPr>
        <w:t xml:space="preserve">Have the student complete the pile </w:t>
      </w:r>
    </w:p>
    <w:p w:rsidR="00000000" w:rsidDel="00000000" w:rsidP="00000000" w:rsidRDefault="00000000" w:rsidRPr="00000000" w14:paraId="00000020">
      <w:pPr>
        <w:rPr>
          <w:rFonts w:ascii="Comfortaa" w:cs="Comfortaa" w:eastAsia="Comfortaa" w:hAnsi="Comfortaa"/>
          <w:color w:val="4a86e8"/>
          <w:sz w:val="28"/>
          <w:szCs w:val="28"/>
        </w:rPr>
      </w:pPr>
      <w:r w:rsidDel="00000000" w:rsidR="00000000" w:rsidRPr="00000000">
        <w:rPr>
          <w:rtl w:val="0"/>
        </w:rPr>
      </w:r>
    </w:p>
    <w:p w:rsidR="00000000" w:rsidDel="00000000" w:rsidP="00000000" w:rsidRDefault="00000000" w:rsidRPr="00000000" w14:paraId="00000021">
      <w:pPr>
        <w:rPr>
          <w:rFonts w:ascii="Comfortaa" w:cs="Comfortaa" w:eastAsia="Comfortaa" w:hAnsi="Comfortaa"/>
          <w:color w:val="4a86e8"/>
          <w:sz w:val="28"/>
          <w:szCs w:val="28"/>
        </w:rPr>
      </w:pPr>
      <w:r w:rsidDel="00000000" w:rsidR="00000000" w:rsidRPr="00000000">
        <w:rPr>
          <w:rtl w:val="0"/>
        </w:rPr>
      </w:r>
    </w:p>
    <w:p w:rsidR="00000000" w:rsidDel="00000000" w:rsidP="00000000" w:rsidRDefault="00000000" w:rsidRPr="00000000" w14:paraId="00000022">
      <w:pPr>
        <w:rPr>
          <w:rFonts w:ascii="Comfortaa" w:cs="Comfortaa" w:eastAsia="Comfortaa" w:hAnsi="Comfortaa"/>
          <w:color w:val="4a86e8"/>
          <w:sz w:val="28"/>
          <w:szCs w:val="28"/>
        </w:rPr>
      </w:pPr>
      <w:r w:rsidDel="00000000" w:rsidR="00000000" w:rsidRPr="00000000">
        <w:rPr>
          <w:rtl w:val="0"/>
        </w:rPr>
      </w:r>
    </w:p>
    <w:p w:rsidR="00000000" w:rsidDel="00000000" w:rsidP="00000000" w:rsidRDefault="00000000" w:rsidRPr="00000000" w14:paraId="00000023">
      <w:pPr>
        <w:rPr>
          <w:rFonts w:ascii="Comfortaa" w:cs="Comfortaa" w:eastAsia="Comfortaa" w:hAnsi="Comfortaa"/>
          <w:color w:val="4a86e8"/>
          <w:sz w:val="28"/>
          <w:szCs w:val="28"/>
        </w:rPr>
      </w:pPr>
      <w:r w:rsidDel="00000000" w:rsidR="00000000" w:rsidRPr="00000000">
        <w:rPr>
          <w:rtl w:val="0"/>
        </w:rPr>
      </w:r>
    </w:p>
    <w:p w:rsidR="00000000" w:rsidDel="00000000" w:rsidP="00000000" w:rsidRDefault="00000000" w:rsidRPr="00000000" w14:paraId="00000024">
      <w:pPr>
        <w:spacing w:after="160" w:line="259" w:lineRule="auto"/>
        <w:rPr>
          <w:rFonts w:ascii="Comfortaa" w:cs="Comfortaa" w:eastAsia="Comfortaa" w:hAnsi="Comfortaa"/>
          <w:color w:val="4a86e8"/>
          <w:sz w:val="28"/>
          <w:szCs w:val="28"/>
        </w:rPr>
      </w:pPr>
      <w:bookmarkStart w:colFirst="0" w:colLast="0" w:name="_gjdgxs" w:id="0"/>
      <w:bookmarkEnd w:id="0"/>
      <w:r w:rsidDel="00000000" w:rsidR="00000000" w:rsidRPr="00000000">
        <w:rPr>
          <w:rFonts w:ascii="Calibri" w:cs="Calibri" w:eastAsia="Calibri" w:hAnsi="Calibri"/>
        </w:rPr>
        <w:drawing>
          <wp:inline distB="0" distT="0" distL="0" distR="0">
            <wp:extent cx="5943600" cy="3721100"/>
            <wp:effectExtent b="0" l="0" r="0" t="0"/>
            <wp:docPr descr="Life Skills Room" id="1" name="image1.jpg"/>
            <a:graphic>
              <a:graphicData uri="http://schemas.openxmlformats.org/drawingml/2006/picture">
                <pic:pic>
                  <pic:nvPicPr>
                    <pic:cNvPr descr="Life Skills Room" id="0" name="image1.jpg"/>
                    <pic:cNvPicPr preferRelativeResize="0"/>
                  </pic:nvPicPr>
                  <pic:blipFill>
                    <a:blip r:embed="rId7"/>
                    <a:srcRect b="0" l="0" r="0" t="0"/>
                    <a:stretch>
                      <a:fillRect/>
                    </a:stretch>
                  </pic:blipFill>
                  <pic:spPr>
                    <a:xfrm>
                      <a:off x="0" y="0"/>
                      <a:ext cx="5943600" cy="3721100"/>
                    </a:xfrm>
                    <a:prstGeom prst="rect"/>
                    <a:ln/>
                  </pic:spPr>
                </pic:pic>
              </a:graphicData>
            </a:graphic>
          </wp:inline>
        </w:drawing>
      </w: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rFonts w:ascii="Comfortaa" w:cs="Comfortaa" w:eastAsia="Comfortaa" w:hAnsi="Comfortaa"/>
        <w:b w:val="1"/>
        <w:color w:val="4a86e8"/>
        <w:sz w:val="48"/>
        <w:szCs w:val="48"/>
      </w:rPr>
    </w:pPr>
    <w:r w:rsidDel="00000000" w:rsidR="00000000" w:rsidRPr="00000000">
      <w:rPr>
        <w:rFonts w:ascii="Comfortaa" w:cs="Comfortaa" w:eastAsia="Comfortaa" w:hAnsi="Comfortaa"/>
        <w:b w:val="1"/>
        <w:color w:val="4a86e8"/>
        <w:sz w:val="48"/>
        <w:szCs w:val="48"/>
        <w:rtl w:val="0"/>
      </w:rPr>
      <w:t xml:space="preserve">Matching Socks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TH36BFRL5Mc&amp;feature=youtu.be" TargetMode="Externa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